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B7047E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B7047E" w:rsidRDefault="00390F94" w:rsidP="00DA4F3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具有同步检定和无电压检定的重合闸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教案</w:t>
            </w:r>
          </w:p>
        </w:tc>
      </w:tr>
      <w:tr w:rsidR="00B7047E">
        <w:trPr>
          <w:trHeight w:hRule="exact" w:val="393"/>
        </w:trPr>
        <w:tc>
          <w:tcPr>
            <w:tcW w:w="1271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课题名称</w:t>
            </w:r>
          </w:p>
        </w:tc>
        <w:tc>
          <w:tcPr>
            <w:tcW w:w="2977" w:type="dxa"/>
            <w:gridSpan w:val="2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授课顺序</w:t>
            </w:r>
          </w:p>
        </w:tc>
        <w:tc>
          <w:tcPr>
            <w:tcW w:w="2347" w:type="dxa"/>
            <w:gridSpan w:val="2"/>
            <w:vAlign w:val="center"/>
          </w:tcPr>
          <w:p w:rsidR="00B7047E" w:rsidRDefault="00DA4F3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37</w:t>
            </w:r>
            <w:bookmarkStart w:id="0" w:name="_GoBack"/>
            <w:bookmarkEnd w:id="0"/>
          </w:p>
        </w:tc>
      </w:tr>
      <w:tr w:rsidR="00B7047E">
        <w:trPr>
          <w:trHeight w:hRule="exact" w:val="369"/>
        </w:trPr>
        <w:tc>
          <w:tcPr>
            <w:tcW w:w="1271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教学对象</w:t>
            </w:r>
          </w:p>
        </w:tc>
        <w:tc>
          <w:tcPr>
            <w:tcW w:w="2347" w:type="dxa"/>
            <w:gridSpan w:val="2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相关专业</w:t>
            </w:r>
          </w:p>
        </w:tc>
      </w:tr>
      <w:tr w:rsidR="00B7047E">
        <w:trPr>
          <w:trHeight w:hRule="exact" w:val="397"/>
        </w:trPr>
        <w:tc>
          <w:tcPr>
            <w:tcW w:w="1271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教学地点</w:t>
            </w:r>
          </w:p>
        </w:tc>
        <w:tc>
          <w:tcPr>
            <w:tcW w:w="2347" w:type="dxa"/>
            <w:gridSpan w:val="2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理实一体化教室</w:t>
            </w:r>
          </w:p>
        </w:tc>
      </w:tr>
      <w:tr w:rsidR="00B7047E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B7047E">
        <w:trPr>
          <w:trHeight w:hRule="exact" w:val="397"/>
        </w:trPr>
        <w:tc>
          <w:tcPr>
            <w:tcW w:w="1271" w:type="dxa"/>
            <w:vMerge/>
            <w:vAlign w:val="center"/>
          </w:tcPr>
          <w:p w:rsidR="00B7047E" w:rsidRDefault="00B7047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7047E" w:rsidRDefault="00390F94">
            <w:pPr>
              <w:pStyle w:val="a5"/>
              <w:widowControl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具有同步检定和无电压检定的重合闸。</w:t>
            </w:r>
          </w:p>
          <w:p w:rsidR="00B7047E" w:rsidRDefault="00B7047E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B7047E">
        <w:trPr>
          <w:trHeight w:hRule="exact" w:val="397"/>
        </w:trPr>
        <w:tc>
          <w:tcPr>
            <w:tcW w:w="1271" w:type="dxa"/>
            <w:vMerge/>
            <w:vAlign w:val="center"/>
          </w:tcPr>
          <w:p w:rsidR="00B7047E" w:rsidRDefault="00B7047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7047E" w:rsidRDefault="00390F94">
            <w:pPr>
              <w:pStyle w:val="a5"/>
              <w:widowControl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根据实际情况，正确使用无压和检查</w:t>
            </w:r>
            <w:proofErr w:type="gramStart"/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同期重</w:t>
            </w:r>
            <w:proofErr w:type="gramEnd"/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合闸装置。</w:t>
            </w:r>
          </w:p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。</w:t>
            </w:r>
          </w:p>
        </w:tc>
      </w:tr>
      <w:tr w:rsidR="00B7047E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教学重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、难点</w:t>
            </w:r>
          </w:p>
        </w:tc>
        <w:tc>
          <w:tcPr>
            <w:tcW w:w="7025" w:type="dxa"/>
            <w:gridSpan w:val="5"/>
            <w:vAlign w:val="center"/>
          </w:tcPr>
          <w:p w:rsidR="00B7047E" w:rsidRDefault="00390F94">
            <w:pPr>
              <w:pStyle w:val="a5"/>
              <w:widowControl/>
              <w:rPr>
                <w:rFonts w:ascii="仿宋" w:eastAsia="仿宋" w:hAnsi="仿宋" w:cs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重点：</w:t>
            </w:r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检查无压和检查</w:t>
            </w:r>
            <w:proofErr w:type="gramStart"/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同期重</w:t>
            </w:r>
            <w:proofErr w:type="gramEnd"/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合闸。</w:t>
            </w:r>
          </w:p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。</w:t>
            </w:r>
          </w:p>
        </w:tc>
      </w:tr>
      <w:tr w:rsidR="00B7047E">
        <w:trPr>
          <w:trHeight w:hRule="exact" w:val="397"/>
        </w:trPr>
        <w:tc>
          <w:tcPr>
            <w:tcW w:w="1271" w:type="dxa"/>
            <w:vMerge/>
            <w:vAlign w:val="center"/>
          </w:tcPr>
          <w:p w:rsidR="00B7047E" w:rsidRDefault="00B7047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7047E" w:rsidRDefault="00390F94">
            <w:pPr>
              <w:pStyle w:val="a5"/>
              <w:widowControl/>
              <w:rPr>
                <w:rFonts w:ascii="仿宋" w:eastAsia="仿宋" w:hAnsi="仿宋" w:cs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难点：</w:t>
            </w:r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检查无压和检查</w:t>
            </w:r>
            <w:proofErr w:type="gramStart"/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同期重</w:t>
            </w:r>
            <w:proofErr w:type="gramEnd"/>
            <w:r>
              <w:rPr>
                <w:rFonts w:ascii="仿宋" w:eastAsia="仿宋" w:hAnsi="仿宋" w:cs="仿宋" w:hint="eastAsia"/>
                <w:bCs/>
                <w:kern w:val="2"/>
                <w:sz w:val="21"/>
                <w:szCs w:val="21"/>
              </w:rPr>
              <w:t>合闸的工作原理。</w:t>
            </w:r>
          </w:p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。</w:t>
            </w:r>
          </w:p>
        </w:tc>
      </w:tr>
      <w:tr w:rsidR="00B7047E">
        <w:trPr>
          <w:trHeight w:hRule="exact" w:val="1564"/>
        </w:trPr>
        <w:tc>
          <w:tcPr>
            <w:tcW w:w="1271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学情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本次内容的授课对象为电力系统自动化技术专业高职二年级学生，他们已具有一定的空间认知能力，重视专业技能的学习，思维活跃，喜欢动手操</w:t>
            </w:r>
          </w:p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后的他们喜欢手机、平板、电脑等学习工具，精力集中时间较短，自主学习能力不强，缺乏分析问题、解决问题的能力，并且学习时情绪化较强。</w:t>
            </w:r>
          </w:p>
        </w:tc>
      </w:tr>
      <w:tr w:rsidR="00B7047E">
        <w:trPr>
          <w:trHeight w:hRule="exact" w:val="715"/>
        </w:trPr>
        <w:tc>
          <w:tcPr>
            <w:tcW w:w="1271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教学内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内容简单，但传统的教学方式相对枯燥。采用微知库平台、视频、仿真软件等使教学内容形象、易懂，充分调动学生学习的主动性。</w:t>
            </w:r>
          </w:p>
        </w:tc>
      </w:tr>
      <w:tr w:rsidR="00B7047E">
        <w:trPr>
          <w:trHeight w:val="397"/>
        </w:trPr>
        <w:tc>
          <w:tcPr>
            <w:tcW w:w="1271" w:type="dxa"/>
            <w:vMerge w:val="restart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、案例分析法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、演示教学法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、分组讨论法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、启发式教学法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、互动教学法</w:t>
            </w:r>
          </w:p>
        </w:tc>
      </w:tr>
      <w:tr w:rsidR="00B7047E">
        <w:trPr>
          <w:trHeight w:val="397"/>
        </w:trPr>
        <w:tc>
          <w:tcPr>
            <w:tcW w:w="1271" w:type="dxa"/>
            <w:vMerge/>
            <w:vAlign w:val="center"/>
          </w:tcPr>
          <w:p w:rsidR="00B7047E" w:rsidRDefault="00B7047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学法：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自主探究、合作学习</w:t>
            </w:r>
          </w:p>
        </w:tc>
      </w:tr>
      <w:tr w:rsidR="00B7047E">
        <w:trPr>
          <w:trHeight w:val="575"/>
        </w:trPr>
        <w:tc>
          <w:tcPr>
            <w:tcW w:w="1271" w:type="dxa"/>
            <w:vMerge w:val="restart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实施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教学环节</w:t>
            </w:r>
          </w:p>
        </w:tc>
        <w:tc>
          <w:tcPr>
            <w:tcW w:w="2268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教师活动</w:t>
            </w:r>
          </w:p>
        </w:tc>
        <w:tc>
          <w:tcPr>
            <w:tcW w:w="1701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学生活动</w:t>
            </w:r>
          </w:p>
        </w:tc>
        <w:tc>
          <w:tcPr>
            <w:tcW w:w="1276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设计意图</w:t>
            </w:r>
          </w:p>
        </w:tc>
        <w:tc>
          <w:tcPr>
            <w:tcW w:w="1071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手段</w:t>
            </w:r>
          </w:p>
        </w:tc>
      </w:tr>
      <w:tr w:rsidR="00B7047E">
        <w:trPr>
          <w:trHeight w:val="4240"/>
        </w:trPr>
        <w:tc>
          <w:tcPr>
            <w:tcW w:w="1271" w:type="dxa"/>
            <w:vMerge/>
            <w:vAlign w:val="center"/>
          </w:tcPr>
          <w:p w:rsidR="00B7047E" w:rsidRDefault="00B7047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课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前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准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具有同步检定和无电压检定重合闸</w:t>
            </w:r>
            <w:r>
              <w:rPr>
                <w:rFonts w:ascii="仿宋" w:eastAsia="仿宋" w:hAnsi="仿宋" w:hint="eastAsia"/>
                <w:bCs/>
                <w:szCs w:val="21"/>
              </w:rPr>
              <w:t>相关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B7047E" w:rsidRDefault="00390F9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具有同步检定和无电压检定文档；</w:t>
            </w:r>
          </w:p>
          <w:p w:rsidR="00B7047E" w:rsidRDefault="00390F9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B7047E" w:rsidRDefault="00390F9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根据微知库推送任务，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自主预习，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通过微知库互动论坛、课堂笔记、学习心得、提问等方式与老师、同学互动交流。</w:t>
            </w:r>
          </w:p>
        </w:tc>
        <w:tc>
          <w:tcPr>
            <w:tcW w:w="1276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 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了个性化、差异化的学习，为新项目开展积累知识和经验。</w:t>
            </w:r>
          </w:p>
        </w:tc>
        <w:tc>
          <w:tcPr>
            <w:tcW w:w="1071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微知库平台、视频、任务推送、</w:t>
            </w:r>
          </w:p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作业测试。</w:t>
            </w:r>
          </w:p>
        </w:tc>
      </w:tr>
      <w:tr w:rsidR="00B7047E">
        <w:tc>
          <w:tcPr>
            <w:tcW w:w="1271" w:type="dxa"/>
            <w:vMerge/>
            <w:vAlign w:val="center"/>
          </w:tcPr>
          <w:p w:rsidR="00B7047E" w:rsidRDefault="00B7047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课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堂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教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知识导入：双侧电源供电线路中快速重合闸、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同期重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合闸、具有同步检定和无电压检定重合闸的不同特点和应用场合。</w:t>
            </w:r>
          </w:p>
        </w:tc>
        <w:tc>
          <w:tcPr>
            <w:tcW w:w="1701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学生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：双侧电源供电线路中快速重合闸、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同期重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合闸、具有同步检定和无电压检定重合闸的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不同特点和应用场合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lastRenderedPageBreak/>
              <w:t>结合现场实际，引起学生学习兴趣。</w:t>
            </w:r>
          </w:p>
        </w:tc>
        <w:tc>
          <w:tcPr>
            <w:tcW w:w="1071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微知库平台、</w:t>
            </w:r>
          </w:p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、互动教学</w:t>
            </w:r>
          </w:p>
        </w:tc>
      </w:tr>
      <w:tr w:rsidR="00B7047E">
        <w:tc>
          <w:tcPr>
            <w:tcW w:w="1271" w:type="dxa"/>
            <w:vMerge/>
            <w:vAlign w:val="center"/>
          </w:tcPr>
          <w:p w:rsidR="00B7047E" w:rsidRDefault="00B7047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B7047E" w:rsidRDefault="00B7047E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观看具有同步检定和无电压检定的重合闸视频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学生通过微知库平台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相关视频，</w:t>
            </w:r>
            <w:r>
              <w:rPr>
                <w:rFonts w:ascii="仿宋" w:eastAsia="仿宋" w:hAnsi="仿宋"/>
                <w:bCs/>
                <w:szCs w:val="21"/>
              </w:rPr>
              <w:t>并根据自己情况通过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互动论坛、课堂笔记、学习心得、提问等方式与老师、同学互动。</w:t>
            </w:r>
          </w:p>
        </w:tc>
        <w:tc>
          <w:tcPr>
            <w:tcW w:w="1276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明确工作任务，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各种类型相关知识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；以学生为中心，变被动学习为主动学习。</w:t>
            </w:r>
          </w:p>
        </w:tc>
        <w:tc>
          <w:tcPr>
            <w:tcW w:w="1071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微知库平台，互动教学</w:t>
            </w:r>
          </w:p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、单独辅导、集中讲解</w:t>
            </w:r>
          </w:p>
        </w:tc>
      </w:tr>
      <w:tr w:rsidR="00B7047E">
        <w:trPr>
          <w:trHeight w:val="1733"/>
        </w:trPr>
        <w:tc>
          <w:tcPr>
            <w:tcW w:w="1271" w:type="dxa"/>
            <w:vMerge/>
            <w:vAlign w:val="center"/>
          </w:tcPr>
          <w:p w:rsidR="00B7047E" w:rsidRDefault="00B7047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B7047E" w:rsidRDefault="00B7047E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具有同步检定和无电压检定</w:t>
            </w:r>
            <w:r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互动教学法</w:t>
            </w:r>
          </w:p>
          <w:p w:rsidR="00B7047E" w:rsidRDefault="00B7047E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B7047E">
        <w:trPr>
          <w:trHeight w:val="1733"/>
        </w:trPr>
        <w:tc>
          <w:tcPr>
            <w:tcW w:w="1271" w:type="dxa"/>
            <w:vMerge/>
            <w:vAlign w:val="center"/>
          </w:tcPr>
          <w:p w:rsidR="00B7047E" w:rsidRDefault="00B7047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课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后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bCs/>
                <w:szCs w:val="21"/>
              </w:rPr>
              <w:t>巩</w:t>
            </w:r>
            <w:proofErr w:type="gramEnd"/>
          </w:p>
          <w:p w:rsidR="00B7047E" w:rsidRDefault="00390F94">
            <w:pPr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在微知库平台上发布作业，对本节课内容进行测试，并及时查阅掌握学生作业情况。</w:t>
            </w:r>
          </w:p>
        </w:tc>
        <w:tc>
          <w:tcPr>
            <w:tcW w:w="1701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在微知库平台上进行作业测试，及时关注老师反馈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掌握每位同学知识掌握的情况，调整教学。</w:t>
            </w:r>
          </w:p>
        </w:tc>
        <w:tc>
          <w:tcPr>
            <w:tcW w:w="1071" w:type="dxa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微知库平台、题库</w:t>
            </w:r>
          </w:p>
        </w:tc>
      </w:tr>
      <w:tr w:rsidR="00B7047E">
        <w:trPr>
          <w:trHeight w:val="1816"/>
        </w:trPr>
        <w:tc>
          <w:tcPr>
            <w:tcW w:w="1271" w:type="dxa"/>
            <w:vAlign w:val="center"/>
          </w:tcPr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教学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效果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及</w:t>
            </w:r>
          </w:p>
          <w:p w:rsidR="00B7047E" w:rsidRDefault="00390F9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B7047E" w:rsidRDefault="00390F94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采用任务导向教学法，结合现场工作进行教学，将枯燥的理论知识以学生容易接受的视频形式呈现；借助微知库平台，始终以学生为中心，拓展了学生的学习时间与空间，实现了个性化、差异化的学习，更容易实现因材施教。如果有条件进行变电站电力变压器现场巡视教学，本次课的教学效果会更好。</w:t>
            </w:r>
          </w:p>
        </w:tc>
      </w:tr>
    </w:tbl>
    <w:p w:rsidR="00B7047E" w:rsidRDefault="00B7047E"/>
    <w:sectPr w:rsidR="00B7047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F94" w:rsidRDefault="00390F94">
      <w:r>
        <w:separator/>
      </w:r>
    </w:p>
  </w:endnote>
  <w:endnote w:type="continuationSeparator" w:id="0">
    <w:p w:rsidR="00390F94" w:rsidRDefault="0039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F94" w:rsidRDefault="00390F94">
      <w:r>
        <w:separator/>
      </w:r>
    </w:p>
  </w:footnote>
  <w:footnote w:type="continuationSeparator" w:id="0">
    <w:p w:rsidR="00390F94" w:rsidRDefault="00390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7E" w:rsidRDefault="00390F94">
    <w:pPr>
      <w:pStyle w:val="a5"/>
      <w:widowControl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color w:val="000000"/>
      </w:rPr>
      <w:t>电力系统</w:t>
    </w:r>
    <w:r>
      <w:rPr>
        <w:rFonts w:hint="eastAsia"/>
        <w:color w:val="000000"/>
      </w:rPr>
      <w:t>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390F94"/>
    <w:rsid w:val="00B7047E"/>
    <w:rsid w:val="00DA4F34"/>
    <w:rsid w:val="07553CC7"/>
    <w:rsid w:val="1D3D0C8F"/>
    <w:rsid w:val="201C6220"/>
    <w:rsid w:val="23C80817"/>
    <w:rsid w:val="23DC2D1A"/>
    <w:rsid w:val="24BF5E75"/>
    <w:rsid w:val="364C27AA"/>
    <w:rsid w:val="36C070CE"/>
    <w:rsid w:val="463072A6"/>
    <w:rsid w:val="47172888"/>
    <w:rsid w:val="4F9745E6"/>
    <w:rsid w:val="50BB4882"/>
    <w:rsid w:val="5CCD2589"/>
    <w:rsid w:val="6F9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EDC99E1-9670-4DEE-93CB-1BCE8A94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1208</Characters>
  <Application>Microsoft Office Word</Application>
  <DocSecurity>0</DocSecurity>
  <Lines>10</Lines>
  <Paragraphs>2</Paragraphs>
  <ScaleCrop>false</ScaleCrop>
  <Company>Microsoft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2021-02-03T01:09:00Z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